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50" w:rsidRDefault="004F6550" w:rsidP="004C0F9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населения</w:t>
      </w:r>
      <w:r w:rsidR="00D948D1">
        <w:rPr>
          <w:sz w:val="28"/>
          <w:szCs w:val="28"/>
        </w:rPr>
        <w:t xml:space="preserve"> </w:t>
      </w:r>
      <w:r w:rsidR="007B5BAC">
        <w:rPr>
          <w:sz w:val="28"/>
          <w:szCs w:val="28"/>
        </w:rPr>
        <w:t xml:space="preserve">о </w:t>
      </w:r>
      <w:r w:rsidR="00645AD0">
        <w:rPr>
          <w:sz w:val="28"/>
          <w:szCs w:val="28"/>
        </w:rPr>
        <w:t>программе льготного ипотечного кредит</w:t>
      </w:r>
      <w:r w:rsidR="00645AD0">
        <w:rPr>
          <w:sz w:val="28"/>
          <w:szCs w:val="28"/>
        </w:rPr>
        <w:t>о</w:t>
      </w:r>
      <w:r w:rsidR="00645AD0">
        <w:rPr>
          <w:sz w:val="28"/>
          <w:szCs w:val="28"/>
        </w:rPr>
        <w:t>вания «Семейная ипотека».</w:t>
      </w:r>
    </w:p>
    <w:p w:rsidR="00645AD0" w:rsidRDefault="00645AD0" w:rsidP="00645AD0">
      <w:pPr>
        <w:shd w:val="clear" w:color="auto" w:fill="FFFFFF"/>
        <w:spacing w:before="100" w:beforeAutospacing="1" w:after="100" w:afterAutospacing="1"/>
        <w:ind w:firstLine="708"/>
        <w:textAlignment w:val="baseline"/>
        <w:outlineLvl w:val="1"/>
        <w:rPr>
          <w:color w:val="1C1B28"/>
          <w:spacing w:val="-2"/>
          <w:sz w:val="28"/>
          <w:szCs w:val="28"/>
        </w:rPr>
      </w:pPr>
      <w:r w:rsidRPr="00645AD0">
        <w:rPr>
          <w:color w:val="1C1B28"/>
          <w:spacing w:val="-2"/>
          <w:sz w:val="28"/>
          <w:szCs w:val="28"/>
        </w:rPr>
        <w:t>Кто может оформить «Семейную ипотеку» по ставке до 6%?</w:t>
      </w:r>
    </w:p>
    <w:p w:rsidR="00645AD0" w:rsidRPr="00645AD0" w:rsidRDefault="00645AD0" w:rsidP="00F170FC">
      <w:pPr>
        <w:pStyle w:val="af1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93"/>
        <w:textAlignment w:val="baseline"/>
        <w:outlineLvl w:val="1"/>
        <w:rPr>
          <w:color w:val="1C1B28"/>
          <w:sz w:val="28"/>
          <w:szCs w:val="28"/>
        </w:rPr>
      </w:pPr>
      <w:r w:rsidRPr="00645AD0">
        <w:rPr>
          <w:color w:val="1C1B28"/>
          <w:sz w:val="28"/>
          <w:szCs w:val="28"/>
        </w:rPr>
        <w:t>Семьи, в которых с 1 января 2018 года по 31 декабря 202</w:t>
      </w:r>
      <w:r w:rsidR="00C26B23">
        <w:rPr>
          <w:color w:val="1C1B28"/>
          <w:sz w:val="28"/>
          <w:szCs w:val="28"/>
        </w:rPr>
        <w:t>3</w:t>
      </w:r>
      <w:r w:rsidRPr="00645AD0">
        <w:rPr>
          <w:color w:val="1C1B28"/>
          <w:sz w:val="28"/>
          <w:szCs w:val="28"/>
        </w:rPr>
        <w:t xml:space="preserve"> года р</w:t>
      </w:r>
      <w:r w:rsidRPr="00645AD0">
        <w:rPr>
          <w:color w:val="1C1B28"/>
          <w:sz w:val="28"/>
          <w:szCs w:val="28"/>
        </w:rPr>
        <w:t>о</w:t>
      </w:r>
      <w:r w:rsidRPr="00645AD0">
        <w:rPr>
          <w:color w:val="1C1B28"/>
          <w:sz w:val="28"/>
          <w:szCs w:val="28"/>
        </w:rPr>
        <w:t>дился первый ребенок или последующие дети;</w:t>
      </w:r>
    </w:p>
    <w:p w:rsidR="00645AD0" w:rsidRDefault="00645AD0" w:rsidP="00F170FC">
      <w:pPr>
        <w:pStyle w:val="af1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93" w:right="282"/>
        <w:textAlignment w:val="baseline"/>
        <w:outlineLvl w:val="1"/>
        <w:rPr>
          <w:color w:val="1C1B28"/>
          <w:sz w:val="28"/>
          <w:szCs w:val="28"/>
        </w:rPr>
      </w:pPr>
      <w:r w:rsidRPr="00645AD0">
        <w:rPr>
          <w:color w:val="1C1B28"/>
          <w:sz w:val="28"/>
          <w:szCs w:val="28"/>
        </w:rPr>
        <w:t>Семьи, в которых воспитывается ребенок с инвалидностью;</w:t>
      </w:r>
    </w:p>
    <w:p w:rsidR="00645AD0" w:rsidRDefault="00645AD0" w:rsidP="00F170FC">
      <w:pPr>
        <w:pStyle w:val="af1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93"/>
        <w:textAlignment w:val="baseline"/>
        <w:outlineLvl w:val="1"/>
        <w:rPr>
          <w:color w:val="1C1B28"/>
          <w:sz w:val="28"/>
          <w:szCs w:val="28"/>
        </w:rPr>
      </w:pPr>
      <w:r w:rsidRPr="00645AD0">
        <w:rPr>
          <w:color w:val="1C1B28"/>
          <w:sz w:val="28"/>
          <w:szCs w:val="28"/>
        </w:rPr>
        <w:t>Родители усыновленных (удочеренных) детей могут принять уч</w:t>
      </w:r>
      <w:r w:rsidRPr="00645AD0">
        <w:rPr>
          <w:color w:val="1C1B28"/>
          <w:sz w:val="28"/>
          <w:szCs w:val="28"/>
        </w:rPr>
        <w:t>а</w:t>
      </w:r>
      <w:r w:rsidRPr="00645AD0">
        <w:rPr>
          <w:color w:val="1C1B28"/>
          <w:sz w:val="28"/>
          <w:szCs w:val="28"/>
        </w:rPr>
        <w:t>стие в программе. Важно, чтобы выполнялось условие о том, что дата рожд</w:t>
      </w:r>
      <w:r w:rsidRPr="00645AD0">
        <w:rPr>
          <w:color w:val="1C1B28"/>
          <w:sz w:val="28"/>
          <w:szCs w:val="28"/>
        </w:rPr>
        <w:t>е</w:t>
      </w:r>
      <w:r w:rsidRPr="00645AD0">
        <w:rPr>
          <w:color w:val="1C1B28"/>
          <w:sz w:val="28"/>
          <w:szCs w:val="28"/>
        </w:rPr>
        <w:t>ния одного из детей должна укладываться в срок действия программы (то есть с 1 января 201</w:t>
      </w:r>
      <w:r w:rsidR="00A34420">
        <w:rPr>
          <w:color w:val="1C1B28"/>
          <w:sz w:val="28"/>
          <w:szCs w:val="28"/>
        </w:rPr>
        <w:t>8 года по 31 декабря 2022 г</w:t>
      </w:r>
      <w:r w:rsidR="00A34420">
        <w:rPr>
          <w:color w:val="1C1B28"/>
          <w:sz w:val="28"/>
          <w:szCs w:val="28"/>
        </w:rPr>
        <w:t>о</w:t>
      </w:r>
      <w:r w:rsidR="00A34420">
        <w:rPr>
          <w:color w:val="1C1B28"/>
          <w:sz w:val="28"/>
          <w:szCs w:val="28"/>
        </w:rPr>
        <w:t>да);</w:t>
      </w:r>
    </w:p>
    <w:p w:rsidR="00A34420" w:rsidRDefault="00A34420" w:rsidP="00F170FC">
      <w:pPr>
        <w:pStyle w:val="af1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93"/>
        <w:textAlignment w:val="baseline"/>
        <w:outlineLvl w:val="1"/>
        <w:rPr>
          <w:color w:val="1C1B28"/>
          <w:sz w:val="28"/>
          <w:szCs w:val="28"/>
        </w:rPr>
      </w:pPr>
      <w:proofErr w:type="gramStart"/>
      <w:r>
        <w:rPr>
          <w:color w:val="1C1B28"/>
          <w:sz w:val="28"/>
          <w:szCs w:val="28"/>
        </w:rPr>
        <w:t>В рамках Программы кредитов, выданных с 1 апреля 2021 г. на стро</w:t>
      </w:r>
      <w:r>
        <w:rPr>
          <w:color w:val="1C1B28"/>
          <w:sz w:val="28"/>
          <w:szCs w:val="28"/>
        </w:rPr>
        <w:t>и</w:t>
      </w:r>
      <w:r>
        <w:rPr>
          <w:color w:val="1C1B28"/>
          <w:sz w:val="28"/>
          <w:szCs w:val="28"/>
        </w:rPr>
        <w:t>тельство индивидуального жилого дома на земельном участке, расп</w:t>
      </w:r>
      <w:r>
        <w:rPr>
          <w:color w:val="1C1B28"/>
          <w:sz w:val="28"/>
          <w:szCs w:val="28"/>
        </w:rPr>
        <w:t>о</w:t>
      </w:r>
      <w:r>
        <w:rPr>
          <w:color w:val="1C1B28"/>
          <w:sz w:val="28"/>
          <w:szCs w:val="28"/>
        </w:rPr>
        <w:t>ложенном на территории Российской Федерации, или приобретение земельного участка, расположенного на территории Российской Фед</w:t>
      </w:r>
      <w:r>
        <w:rPr>
          <w:color w:val="1C1B28"/>
          <w:sz w:val="28"/>
          <w:szCs w:val="28"/>
        </w:rPr>
        <w:t>е</w:t>
      </w:r>
      <w:r>
        <w:rPr>
          <w:color w:val="1C1B28"/>
          <w:sz w:val="28"/>
          <w:szCs w:val="28"/>
        </w:rPr>
        <w:t>рации</w:t>
      </w:r>
      <w:r w:rsidR="007429D6">
        <w:rPr>
          <w:color w:val="1C1B28"/>
          <w:sz w:val="28"/>
          <w:szCs w:val="28"/>
        </w:rPr>
        <w:t>, и строительство на нем индивидуального жилого дома, на пр</w:t>
      </w:r>
      <w:r w:rsidR="007429D6">
        <w:rPr>
          <w:color w:val="1C1B28"/>
          <w:sz w:val="28"/>
          <w:szCs w:val="28"/>
        </w:rPr>
        <w:t>и</w:t>
      </w:r>
      <w:r w:rsidR="007429D6">
        <w:rPr>
          <w:color w:val="1C1B28"/>
          <w:sz w:val="28"/>
          <w:szCs w:val="28"/>
        </w:rPr>
        <w:t>обретение у юридического лица или индивидуального предпринимат</w:t>
      </w:r>
      <w:r w:rsidR="007429D6">
        <w:rPr>
          <w:color w:val="1C1B28"/>
          <w:sz w:val="28"/>
          <w:szCs w:val="28"/>
        </w:rPr>
        <w:t>е</w:t>
      </w:r>
      <w:r w:rsidR="007429D6">
        <w:rPr>
          <w:color w:val="1C1B28"/>
          <w:sz w:val="28"/>
          <w:szCs w:val="28"/>
        </w:rPr>
        <w:t>ля индивидуального жилого дома на земельном участке, расположе</w:t>
      </w:r>
      <w:r w:rsidR="007429D6">
        <w:rPr>
          <w:color w:val="1C1B28"/>
          <w:sz w:val="28"/>
          <w:szCs w:val="28"/>
        </w:rPr>
        <w:t>н</w:t>
      </w:r>
      <w:r w:rsidR="007429D6">
        <w:rPr>
          <w:color w:val="1C1B28"/>
          <w:sz w:val="28"/>
          <w:szCs w:val="28"/>
        </w:rPr>
        <w:t>ном на территории Российской Фед</w:t>
      </w:r>
      <w:r w:rsidR="007429D6">
        <w:rPr>
          <w:color w:val="1C1B28"/>
          <w:sz w:val="28"/>
          <w:szCs w:val="28"/>
        </w:rPr>
        <w:t>е</w:t>
      </w:r>
      <w:r w:rsidR="007429D6">
        <w:rPr>
          <w:color w:val="1C1B28"/>
          <w:sz w:val="28"/>
          <w:szCs w:val="28"/>
        </w:rPr>
        <w:t>рации.</w:t>
      </w:r>
      <w:proofErr w:type="gramEnd"/>
    </w:p>
    <w:p w:rsidR="00076A1F" w:rsidRDefault="00076A1F" w:rsidP="00076A1F">
      <w:pPr>
        <w:pStyle w:val="af1"/>
        <w:shd w:val="clear" w:color="auto" w:fill="FFFFFF"/>
        <w:spacing w:before="100" w:beforeAutospacing="1" w:after="100" w:afterAutospacing="1"/>
        <w:textAlignment w:val="baseline"/>
        <w:outlineLvl w:val="1"/>
        <w:rPr>
          <w:color w:val="1C1B28"/>
          <w:sz w:val="28"/>
          <w:szCs w:val="28"/>
        </w:rPr>
      </w:pPr>
      <w:r w:rsidRPr="00645AD0">
        <w:rPr>
          <w:color w:val="1C1B28"/>
          <w:sz w:val="28"/>
          <w:szCs w:val="28"/>
        </w:rPr>
        <w:t>Ипотечный кредит можно оф</w:t>
      </w:r>
      <w:r>
        <w:rPr>
          <w:color w:val="1C1B28"/>
          <w:sz w:val="28"/>
          <w:szCs w:val="28"/>
        </w:rPr>
        <w:t>ормить до 31 декабря 2023 года.</w:t>
      </w:r>
    </w:p>
    <w:p w:rsidR="00101F18" w:rsidRPr="00525BDF" w:rsidRDefault="00C26B23" w:rsidP="00A47857">
      <w:pPr>
        <w:pStyle w:val="af1"/>
        <w:shd w:val="clear" w:color="auto" w:fill="FFFFFF"/>
        <w:spacing w:before="100" w:beforeAutospacing="1" w:after="100" w:afterAutospacing="1"/>
        <w:ind w:firstLine="698"/>
        <w:textAlignment w:val="baseline"/>
        <w:outlineLvl w:val="1"/>
        <w:rPr>
          <w:sz w:val="28"/>
          <w:szCs w:val="28"/>
        </w:rPr>
      </w:pPr>
      <w:r>
        <w:rPr>
          <w:color w:val="1C1B28"/>
          <w:sz w:val="28"/>
          <w:szCs w:val="28"/>
        </w:rPr>
        <w:t xml:space="preserve">Актуальная информация </w:t>
      </w:r>
      <w:r>
        <w:rPr>
          <w:sz w:val="28"/>
          <w:szCs w:val="28"/>
        </w:rPr>
        <w:t>о программе льготного ипотечного кред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тования «Семейная ипотека» размещена на сайте Мин</w:t>
      </w:r>
      <w:r w:rsidR="001B0549">
        <w:rPr>
          <w:sz w:val="28"/>
          <w:szCs w:val="28"/>
        </w:rPr>
        <w:t xml:space="preserve">истерства </w:t>
      </w:r>
      <w:r>
        <w:rPr>
          <w:sz w:val="28"/>
          <w:szCs w:val="28"/>
        </w:rPr>
        <w:t>фин</w:t>
      </w:r>
      <w:r w:rsidR="001B0549">
        <w:rPr>
          <w:sz w:val="28"/>
          <w:szCs w:val="28"/>
        </w:rPr>
        <w:t>ансов</w:t>
      </w:r>
      <w:r>
        <w:rPr>
          <w:sz w:val="28"/>
          <w:szCs w:val="28"/>
        </w:rPr>
        <w:t xml:space="preserve"> Рос</w:t>
      </w:r>
      <w:r w:rsidR="001B0549">
        <w:rPr>
          <w:sz w:val="28"/>
          <w:szCs w:val="28"/>
        </w:rPr>
        <w:t>сийской федерации</w:t>
      </w:r>
      <w:r>
        <w:rPr>
          <w:sz w:val="28"/>
          <w:szCs w:val="28"/>
        </w:rPr>
        <w:t xml:space="preserve"> </w:t>
      </w:r>
      <w:proofErr w:type="spellStart"/>
      <w:r w:rsidRPr="00C26B23">
        <w:rPr>
          <w:sz w:val="28"/>
          <w:szCs w:val="28"/>
        </w:rPr>
        <w:t>minfin.gov.ru</w:t>
      </w:r>
      <w:proofErr w:type="spellEnd"/>
      <w:r w:rsidR="001B0549">
        <w:rPr>
          <w:sz w:val="28"/>
          <w:szCs w:val="28"/>
        </w:rPr>
        <w:t xml:space="preserve"> и по ссылкам: </w:t>
      </w:r>
      <w:hyperlink r:id="rId8" w:history="1">
        <w:r w:rsidR="001B0549" w:rsidRPr="004D7BC0">
          <w:rPr>
            <w:rStyle w:val="ac"/>
            <w:sz w:val="28"/>
            <w:szCs w:val="28"/>
          </w:rPr>
          <w:t>https://minfin.gov.ru/ru/perfomance/GovSupport/</w:t>
        </w:r>
      </w:hyperlink>
      <w:r w:rsidR="00525BDF">
        <w:rPr>
          <w:sz w:val="28"/>
          <w:szCs w:val="28"/>
        </w:rPr>
        <w:t xml:space="preserve">; </w:t>
      </w:r>
      <w:r w:rsidR="00525BDF" w:rsidRPr="00525BDF">
        <w:rPr>
          <w:sz w:val="28"/>
          <w:szCs w:val="28"/>
          <w:lang w:val="en-US"/>
        </w:rPr>
        <w:t>https</w:t>
      </w:r>
      <w:r w:rsidR="00525BDF" w:rsidRPr="00525BDF">
        <w:rPr>
          <w:sz w:val="28"/>
          <w:szCs w:val="28"/>
        </w:rPr>
        <w:t>://</w:t>
      </w:r>
      <w:proofErr w:type="spellStart"/>
      <w:r w:rsidR="00525BDF" w:rsidRPr="00525BDF">
        <w:rPr>
          <w:sz w:val="28"/>
          <w:szCs w:val="28"/>
        </w:rPr>
        <w:t>спроси</w:t>
      </w:r>
      <w:proofErr w:type="gramStart"/>
      <w:r w:rsidR="00525BDF" w:rsidRPr="00525BDF">
        <w:rPr>
          <w:sz w:val="28"/>
          <w:szCs w:val="28"/>
        </w:rPr>
        <w:t>.д</w:t>
      </w:r>
      <w:proofErr w:type="gramEnd"/>
      <w:r w:rsidR="00525BDF" w:rsidRPr="00525BDF">
        <w:rPr>
          <w:sz w:val="28"/>
          <w:szCs w:val="28"/>
        </w:rPr>
        <w:t>ом.рф</w:t>
      </w:r>
      <w:proofErr w:type="spellEnd"/>
      <w:r w:rsidR="00525BDF" w:rsidRPr="00525BDF">
        <w:rPr>
          <w:sz w:val="28"/>
          <w:szCs w:val="28"/>
        </w:rPr>
        <w:t>/</w:t>
      </w:r>
      <w:r w:rsidR="00525BDF" w:rsidRPr="00525BDF">
        <w:rPr>
          <w:sz w:val="28"/>
          <w:szCs w:val="28"/>
          <w:lang w:val="en-US"/>
        </w:rPr>
        <w:t>instructions</w:t>
      </w:r>
      <w:r w:rsidR="00525BDF" w:rsidRPr="00525BDF">
        <w:rPr>
          <w:sz w:val="28"/>
          <w:szCs w:val="28"/>
        </w:rPr>
        <w:t>/</w:t>
      </w:r>
      <w:proofErr w:type="spellStart"/>
      <w:r w:rsidR="00525BDF" w:rsidRPr="00525BDF">
        <w:rPr>
          <w:sz w:val="28"/>
          <w:szCs w:val="28"/>
          <w:lang w:val="en-US"/>
        </w:rPr>
        <w:t>semeinaya</w:t>
      </w:r>
      <w:proofErr w:type="spellEnd"/>
      <w:r w:rsidR="00525BDF" w:rsidRPr="00525BDF">
        <w:rPr>
          <w:sz w:val="28"/>
          <w:szCs w:val="28"/>
        </w:rPr>
        <w:t>-</w:t>
      </w:r>
      <w:proofErr w:type="spellStart"/>
      <w:r w:rsidR="00525BDF" w:rsidRPr="00525BDF">
        <w:rPr>
          <w:sz w:val="28"/>
          <w:szCs w:val="28"/>
          <w:lang w:val="en-US"/>
        </w:rPr>
        <w:t>ipoteka</w:t>
      </w:r>
      <w:proofErr w:type="spellEnd"/>
      <w:r w:rsidR="00525BDF" w:rsidRPr="00525BDF">
        <w:rPr>
          <w:sz w:val="28"/>
          <w:szCs w:val="28"/>
        </w:rPr>
        <w:t>/</w:t>
      </w:r>
    </w:p>
    <w:sectPr w:rsidR="00101F18" w:rsidRPr="00525BDF" w:rsidSect="00FB3D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FC" w:rsidRDefault="00F170FC" w:rsidP="00854CDC">
      <w:r>
        <w:separator/>
      </w:r>
    </w:p>
  </w:endnote>
  <w:endnote w:type="continuationSeparator" w:id="0">
    <w:p w:rsidR="00F170FC" w:rsidRDefault="00F170FC" w:rsidP="00854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FC" w:rsidRDefault="00F170FC" w:rsidP="00854CDC">
      <w:r>
        <w:separator/>
      </w:r>
    </w:p>
  </w:footnote>
  <w:footnote w:type="continuationSeparator" w:id="0">
    <w:p w:rsidR="00F170FC" w:rsidRDefault="00F170FC" w:rsidP="00854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8034"/>
      <w:docPartObj>
        <w:docPartGallery w:val="Page Numbers (Top of Page)"/>
        <w:docPartUnique/>
      </w:docPartObj>
    </w:sdtPr>
    <w:sdtContent>
      <w:p w:rsidR="00F170FC" w:rsidRDefault="00F170FC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170FC" w:rsidRDefault="00F170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6" type="#_x0000_t75" alt="Size=16px.png" style="width:15.95pt;height:15.95pt;visibility:visible;mso-wrap-style:square" o:bullet="t">
        <v:imagedata r:id="rId1" o:title="Size=16px"/>
      </v:shape>
    </w:pict>
  </w:numPicBullet>
  <w:abstractNum w:abstractNumId="0">
    <w:nsid w:val="04F55655"/>
    <w:multiLevelType w:val="hybridMultilevel"/>
    <w:tmpl w:val="9920FB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577A97"/>
    <w:multiLevelType w:val="hybridMultilevel"/>
    <w:tmpl w:val="9E70DE38"/>
    <w:lvl w:ilvl="0" w:tplc="CF84B7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AF4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A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16B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986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DCA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942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AE9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24A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F0285"/>
    <w:rsid w:val="00012170"/>
    <w:rsid w:val="0001597C"/>
    <w:rsid w:val="00016B35"/>
    <w:rsid w:val="00023AD0"/>
    <w:rsid w:val="00033FF0"/>
    <w:rsid w:val="00040BA9"/>
    <w:rsid w:val="00050412"/>
    <w:rsid w:val="00056A92"/>
    <w:rsid w:val="00056C52"/>
    <w:rsid w:val="00065639"/>
    <w:rsid w:val="00076A1F"/>
    <w:rsid w:val="00081785"/>
    <w:rsid w:val="0008735D"/>
    <w:rsid w:val="00092B74"/>
    <w:rsid w:val="0009720B"/>
    <w:rsid w:val="000B15A6"/>
    <w:rsid w:val="000C4270"/>
    <w:rsid w:val="000D5470"/>
    <w:rsid w:val="000E0C3B"/>
    <w:rsid w:val="000E3923"/>
    <w:rsid w:val="000E4C18"/>
    <w:rsid w:val="000E7072"/>
    <w:rsid w:val="000F19E5"/>
    <w:rsid w:val="000F75B2"/>
    <w:rsid w:val="00101F18"/>
    <w:rsid w:val="001152AF"/>
    <w:rsid w:val="00127DDB"/>
    <w:rsid w:val="001311AE"/>
    <w:rsid w:val="001412E2"/>
    <w:rsid w:val="001450E4"/>
    <w:rsid w:val="001455F4"/>
    <w:rsid w:val="00161C0A"/>
    <w:rsid w:val="0016640D"/>
    <w:rsid w:val="00186670"/>
    <w:rsid w:val="00190C5F"/>
    <w:rsid w:val="001A6589"/>
    <w:rsid w:val="001B0549"/>
    <w:rsid w:val="001C46F5"/>
    <w:rsid w:val="001D5283"/>
    <w:rsid w:val="001E18B9"/>
    <w:rsid w:val="001E76A0"/>
    <w:rsid w:val="001F294C"/>
    <w:rsid w:val="001F2A40"/>
    <w:rsid w:val="002009A2"/>
    <w:rsid w:val="0022527E"/>
    <w:rsid w:val="0023168F"/>
    <w:rsid w:val="00233DEE"/>
    <w:rsid w:val="00236449"/>
    <w:rsid w:val="00247220"/>
    <w:rsid w:val="00253D32"/>
    <w:rsid w:val="00255986"/>
    <w:rsid w:val="00295485"/>
    <w:rsid w:val="002A0B5A"/>
    <w:rsid w:val="002A1C12"/>
    <w:rsid w:val="002A476A"/>
    <w:rsid w:val="002A5443"/>
    <w:rsid w:val="002E7BDD"/>
    <w:rsid w:val="002E7CBA"/>
    <w:rsid w:val="002F0767"/>
    <w:rsid w:val="00303C01"/>
    <w:rsid w:val="00307CBA"/>
    <w:rsid w:val="00324DCB"/>
    <w:rsid w:val="0033707D"/>
    <w:rsid w:val="00343809"/>
    <w:rsid w:val="00355728"/>
    <w:rsid w:val="00361A92"/>
    <w:rsid w:val="00384041"/>
    <w:rsid w:val="003855ED"/>
    <w:rsid w:val="003A32DA"/>
    <w:rsid w:val="003A5992"/>
    <w:rsid w:val="003B18FC"/>
    <w:rsid w:val="003D0145"/>
    <w:rsid w:val="003D0DB4"/>
    <w:rsid w:val="003D73DB"/>
    <w:rsid w:val="003D7587"/>
    <w:rsid w:val="003E0915"/>
    <w:rsid w:val="003E31F8"/>
    <w:rsid w:val="0042232F"/>
    <w:rsid w:val="0042479D"/>
    <w:rsid w:val="004247E7"/>
    <w:rsid w:val="00425615"/>
    <w:rsid w:val="004258F7"/>
    <w:rsid w:val="004457E1"/>
    <w:rsid w:val="00450A8B"/>
    <w:rsid w:val="004815FA"/>
    <w:rsid w:val="00494933"/>
    <w:rsid w:val="004A1AA4"/>
    <w:rsid w:val="004A4992"/>
    <w:rsid w:val="004A6548"/>
    <w:rsid w:val="004C0F9F"/>
    <w:rsid w:val="004D6CCD"/>
    <w:rsid w:val="004F0A31"/>
    <w:rsid w:val="004F6550"/>
    <w:rsid w:val="005037E9"/>
    <w:rsid w:val="00504194"/>
    <w:rsid w:val="005054C5"/>
    <w:rsid w:val="005237EB"/>
    <w:rsid w:val="00525BDF"/>
    <w:rsid w:val="005263B4"/>
    <w:rsid w:val="005849E5"/>
    <w:rsid w:val="005968E0"/>
    <w:rsid w:val="00597C64"/>
    <w:rsid w:val="005A0E9D"/>
    <w:rsid w:val="005A12E6"/>
    <w:rsid w:val="005A1B55"/>
    <w:rsid w:val="005A7E4B"/>
    <w:rsid w:val="005B4B05"/>
    <w:rsid w:val="005C316F"/>
    <w:rsid w:val="005D1C46"/>
    <w:rsid w:val="005D2C91"/>
    <w:rsid w:val="005E1DF3"/>
    <w:rsid w:val="005F0994"/>
    <w:rsid w:val="00640A65"/>
    <w:rsid w:val="0064221C"/>
    <w:rsid w:val="00645AD0"/>
    <w:rsid w:val="00651167"/>
    <w:rsid w:val="0067780E"/>
    <w:rsid w:val="00681DD7"/>
    <w:rsid w:val="006904B8"/>
    <w:rsid w:val="006908F2"/>
    <w:rsid w:val="00693CCE"/>
    <w:rsid w:val="00694253"/>
    <w:rsid w:val="006A470F"/>
    <w:rsid w:val="006B00F2"/>
    <w:rsid w:val="006B35B0"/>
    <w:rsid w:val="006C566F"/>
    <w:rsid w:val="006C73E9"/>
    <w:rsid w:val="006D19FF"/>
    <w:rsid w:val="006D49BF"/>
    <w:rsid w:val="006F0C25"/>
    <w:rsid w:val="006F23DD"/>
    <w:rsid w:val="006F4458"/>
    <w:rsid w:val="00705BF4"/>
    <w:rsid w:val="00713F73"/>
    <w:rsid w:val="007155AE"/>
    <w:rsid w:val="00725B68"/>
    <w:rsid w:val="00735019"/>
    <w:rsid w:val="00736E19"/>
    <w:rsid w:val="0073735D"/>
    <w:rsid w:val="007429D6"/>
    <w:rsid w:val="00745D8D"/>
    <w:rsid w:val="00746743"/>
    <w:rsid w:val="00763F8A"/>
    <w:rsid w:val="0076446B"/>
    <w:rsid w:val="0078195D"/>
    <w:rsid w:val="00796188"/>
    <w:rsid w:val="007A328E"/>
    <w:rsid w:val="007B1219"/>
    <w:rsid w:val="007B5BAC"/>
    <w:rsid w:val="007D4357"/>
    <w:rsid w:val="007F0285"/>
    <w:rsid w:val="007F4990"/>
    <w:rsid w:val="00802C45"/>
    <w:rsid w:val="008109CD"/>
    <w:rsid w:val="00827B43"/>
    <w:rsid w:val="00830FEF"/>
    <w:rsid w:val="0083265B"/>
    <w:rsid w:val="00835824"/>
    <w:rsid w:val="0083734B"/>
    <w:rsid w:val="00852F67"/>
    <w:rsid w:val="00854CDC"/>
    <w:rsid w:val="008635B4"/>
    <w:rsid w:val="00870231"/>
    <w:rsid w:val="00870F5C"/>
    <w:rsid w:val="00873604"/>
    <w:rsid w:val="0089150F"/>
    <w:rsid w:val="008A3E1C"/>
    <w:rsid w:val="008A5391"/>
    <w:rsid w:val="008A6F19"/>
    <w:rsid w:val="008A7283"/>
    <w:rsid w:val="008B4024"/>
    <w:rsid w:val="008C0BC4"/>
    <w:rsid w:val="008C15FC"/>
    <w:rsid w:val="008C47F2"/>
    <w:rsid w:val="008D5C6E"/>
    <w:rsid w:val="008E1919"/>
    <w:rsid w:val="008E41C4"/>
    <w:rsid w:val="008E42A8"/>
    <w:rsid w:val="008E7DC0"/>
    <w:rsid w:val="008F4F23"/>
    <w:rsid w:val="0091351D"/>
    <w:rsid w:val="00914E40"/>
    <w:rsid w:val="009201C6"/>
    <w:rsid w:val="0093157A"/>
    <w:rsid w:val="009415B4"/>
    <w:rsid w:val="0094638F"/>
    <w:rsid w:val="00951E97"/>
    <w:rsid w:val="00956FB9"/>
    <w:rsid w:val="00961F4D"/>
    <w:rsid w:val="00990890"/>
    <w:rsid w:val="009A5F6D"/>
    <w:rsid w:val="009A632B"/>
    <w:rsid w:val="009D3DB0"/>
    <w:rsid w:val="009D5D6B"/>
    <w:rsid w:val="009D643F"/>
    <w:rsid w:val="009E1121"/>
    <w:rsid w:val="009E52A7"/>
    <w:rsid w:val="00A0791C"/>
    <w:rsid w:val="00A34420"/>
    <w:rsid w:val="00A47857"/>
    <w:rsid w:val="00A53029"/>
    <w:rsid w:val="00A6561E"/>
    <w:rsid w:val="00A65CC8"/>
    <w:rsid w:val="00A73AE9"/>
    <w:rsid w:val="00A77DE7"/>
    <w:rsid w:val="00A932D5"/>
    <w:rsid w:val="00A97915"/>
    <w:rsid w:val="00AB05EC"/>
    <w:rsid w:val="00AC4063"/>
    <w:rsid w:val="00AD1921"/>
    <w:rsid w:val="00AF2290"/>
    <w:rsid w:val="00B116C4"/>
    <w:rsid w:val="00B27B4A"/>
    <w:rsid w:val="00B401D0"/>
    <w:rsid w:val="00B63751"/>
    <w:rsid w:val="00B64983"/>
    <w:rsid w:val="00B76CE2"/>
    <w:rsid w:val="00B95E42"/>
    <w:rsid w:val="00B96DE5"/>
    <w:rsid w:val="00BA0AF5"/>
    <w:rsid w:val="00BA14DB"/>
    <w:rsid w:val="00BA49A7"/>
    <w:rsid w:val="00BC0EBE"/>
    <w:rsid w:val="00BC2C29"/>
    <w:rsid w:val="00BD6FC7"/>
    <w:rsid w:val="00BE20DC"/>
    <w:rsid w:val="00BE4891"/>
    <w:rsid w:val="00BF0C64"/>
    <w:rsid w:val="00BF1328"/>
    <w:rsid w:val="00BF644D"/>
    <w:rsid w:val="00C2581B"/>
    <w:rsid w:val="00C26B23"/>
    <w:rsid w:val="00C27A24"/>
    <w:rsid w:val="00C3231D"/>
    <w:rsid w:val="00C356FE"/>
    <w:rsid w:val="00C36F14"/>
    <w:rsid w:val="00C42F1E"/>
    <w:rsid w:val="00C54D21"/>
    <w:rsid w:val="00C6255C"/>
    <w:rsid w:val="00C947E2"/>
    <w:rsid w:val="00CB2706"/>
    <w:rsid w:val="00CC68A2"/>
    <w:rsid w:val="00CD32C4"/>
    <w:rsid w:val="00CD7B90"/>
    <w:rsid w:val="00CE1334"/>
    <w:rsid w:val="00CE3A93"/>
    <w:rsid w:val="00D01EBD"/>
    <w:rsid w:val="00D11C23"/>
    <w:rsid w:val="00D30AAF"/>
    <w:rsid w:val="00D31E88"/>
    <w:rsid w:val="00D41AB8"/>
    <w:rsid w:val="00D508D2"/>
    <w:rsid w:val="00D53CF4"/>
    <w:rsid w:val="00D60755"/>
    <w:rsid w:val="00D948D1"/>
    <w:rsid w:val="00D97E65"/>
    <w:rsid w:val="00DA6742"/>
    <w:rsid w:val="00DB2A94"/>
    <w:rsid w:val="00DB596A"/>
    <w:rsid w:val="00DC546C"/>
    <w:rsid w:val="00DD71CD"/>
    <w:rsid w:val="00DE7A52"/>
    <w:rsid w:val="00DF0D71"/>
    <w:rsid w:val="00DF1D64"/>
    <w:rsid w:val="00E12E5F"/>
    <w:rsid w:val="00E221ED"/>
    <w:rsid w:val="00E2446E"/>
    <w:rsid w:val="00E50E93"/>
    <w:rsid w:val="00E511C0"/>
    <w:rsid w:val="00E56664"/>
    <w:rsid w:val="00E61BE6"/>
    <w:rsid w:val="00E717AA"/>
    <w:rsid w:val="00E853E0"/>
    <w:rsid w:val="00E92ACF"/>
    <w:rsid w:val="00EA395A"/>
    <w:rsid w:val="00EB63A2"/>
    <w:rsid w:val="00EC1412"/>
    <w:rsid w:val="00EF7322"/>
    <w:rsid w:val="00EF7FF5"/>
    <w:rsid w:val="00F00A0B"/>
    <w:rsid w:val="00F170FC"/>
    <w:rsid w:val="00F209F7"/>
    <w:rsid w:val="00F23DB9"/>
    <w:rsid w:val="00F256DF"/>
    <w:rsid w:val="00F32707"/>
    <w:rsid w:val="00F40DCF"/>
    <w:rsid w:val="00F45C4A"/>
    <w:rsid w:val="00F606A1"/>
    <w:rsid w:val="00F662F8"/>
    <w:rsid w:val="00F74AA8"/>
    <w:rsid w:val="00F915B6"/>
    <w:rsid w:val="00FA0AF8"/>
    <w:rsid w:val="00FA12C0"/>
    <w:rsid w:val="00FA6401"/>
    <w:rsid w:val="00FB3D7A"/>
    <w:rsid w:val="00FD2744"/>
    <w:rsid w:val="00FE3059"/>
    <w:rsid w:val="00FF0205"/>
    <w:rsid w:val="00FF3C33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19"/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645A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827B43"/>
    <w:rPr>
      <w:sz w:val="26"/>
      <w:szCs w:val="26"/>
    </w:rPr>
  </w:style>
  <w:style w:type="paragraph" w:customStyle="1" w:styleId="1">
    <w:name w:val="Основной текст1"/>
    <w:basedOn w:val="a"/>
    <w:link w:val="a3"/>
    <w:uiPriority w:val="99"/>
    <w:rsid w:val="00827B43"/>
    <w:pPr>
      <w:shd w:val="clear" w:color="auto" w:fill="FFFFFF"/>
      <w:spacing w:line="304" w:lineRule="exact"/>
    </w:pPr>
    <w:rPr>
      <w:noProof/>
      <w:sz w:val="26"/>
      <w:szCs w:val="26"/>
    </w:rPr>
  </w:style>
  <w:style w:type="character" w:customStyle="1" w:styleId="21">
    <w:name w:val="Основной текст (2)_"/>
    <w:basedOn w:val="a0"/>
    <w:link w:val="22"/>
    <w:uiPriority w:val="99"/>
    <w:locked/>
    <w:rsid w:val="00827B43"/>
    <w:rPr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827B43"/>
    <w:pPr>
      <w:shd w:val="clear" w:color="auto" w:fill="FFFFFF"/>
      <w:spacing w:before="240" w:after="240" w:line="297" w:lineRule="exact"/>
      <w:jc w:val="center"/>
    </w:pPr>
    <w:rPr>
      <w:noProof/>
      <w:sz w:val="26"/>
      <w:szCs w:val="26"/>
    </w:rPr>
  </w:style>
  <w:style w:type="character" w:customStyle="1" w:styleId="212">
    <w:name w:val="Основной текст (2) + 12"/>
    <w:aliases w:val="5 pt"/>
    <w:basedOn w:val="21"/>
    <w:uiPriority w:val="99"/>
    <w:rsid w:val="00827B43"/>
    <w:rPr>
      <w:sz w:val="25"/>
      <w:szCs w:val="25"/>
    </w:rPr>
  </w:style>
  <w:style w:type="paragraph" w:customStyle="1" w:styleId="ConsPlusNormal">
    <w:name w:val="ConsPlusNormal"/>
    <w:rsid w:val="00854CD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854C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4CDC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54C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4CDC"/>
    <w:rPr>
      <w:sz w:val="24"/>
      <w:szCs w:val="24"/>
    </w:rPr>
  </w:style>
  <w:style w:type="paragraph" w:styleId="a8">
    <w:name w:val="No Spacing"/>
    <w:uiPriority w:val="1"/>
    <w:qFormat/>
    <w:rsid w:val="004258F7"/>
    <w:pPr>
      <w:jc w:val="center"/>
    </w:pPr>
    <w:rPr>
      <w:rFonts w:eastAsiaTheme="minorHAnsi" w:cstheme="minorBidi"/>
      <w:sz w:val="28"/>
      <w:lang w:eastAsia="en-US"/>
    </w:rPr>
  </w:style>
  <w:style w:type="paragraph" w:styleId="a9">
    <w:name w:val="Body Text Indent"/>
    <w:basedOn w:val="a"/>
    <w:link w:val="aa"/>
    <w:semiHidden/>
    <w:unhideWhenUsed/>
    <w:rsid w:val="005C3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5C316F"/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76446B"/>
    <w:pPr>
      <w:spacing w:after="150"/>
    </w:pPr>
  </w:style>
  <w:style w:type="character" w:styleId="ac">
    <w:name w:val="Hyperlink"/>
    <w:basedOn w:val="a0"/>
    <w:uiPriority w:val="99"/>
    <w:unhideWhenUsed/>
    <w:rsid w:val="0076446B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E7DC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7DC0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45A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5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45AD0"/>
    <w:rPr>
      <w:b/>
      <w:bCs/>
      <w:sz w:val="36"/>
      <w:szCs w:val="36"/>
    </w:rPr>
  </w:style>
  <w:style w:type="paragraph" w:styleId="af1">
    <w:name w:val="List Paragraph"/>
    <w:basedOn w:val="a"/>
    <w:uiPriority w:val="34"/>
    <w:qFormat/>
    <w:rsid w:val="00645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gov.ru/ru/perfomance/GovSup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ED49A-1855-413F-9474-8541F2E0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177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Организация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Павлов АВ</dc:creator>
  <cp:lastModifiedBy>Кандилян ЕВ</cp:lastModifiedBy>
  <cp:revision>30</cp:revision>
  <cp:lastPrinted>2021-10-13T10:00:00Z</cp:lastPrinted>
  <dcterms:created xsi:type="dcterms:W3CDTF">2021-09-29T14:14:00Z</dcterms:created>
  <dcterms:modified xsi:type="dcterms:W3CDTF">2021-10-13T10:46:00Z</dcterms:modified>
</cp:coreProperties>
</file>